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9C" w:rsidRDefault="00E77010" w:rsidP="00A95597">
      <w:pPr>
        <w:jc w:val="center"/>
        <w:rPr>
          <w:b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.5pt;margin-top:-30.75pt;width:472.5pt;height:30pt;z-index:251666432" strokecolor="#bfbfbf [2412]" strokeweight="3pt">
            <v:textbox>
              <w:txbxContent>
                <w:p w:rsidR="00DA7CA4" w:rsidRPr="002C7CE5" w:rsidRDefault="00DA7CA4" w:rsidP="00E77010">
                  <w:pPr>
                    <w:jc w:val="center"/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21795B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Surviving at University – How to cook</w:t>
                  </w:r>
                  <w:r w:rsidRPr="0021795B">
                    <w:rPr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r w:rsidRPr="0021795B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Rice and Pasta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4"/>
          <w:szCs w:val="24"/>
          <w:lang w:eastAsia="en-GB"/>
        </w:rPr>
        <w:pict>
          <v:shape id="_x0000_s1028" type="#_x0000_t202" style="position:absolute;left:0;text-align:left;margin-left:-7.5pt;margin-top:8.4pt;width:476.25pt;height:139.5pt;z-index:251660288" fillcolor="white [3212]" strokecolor="#31849b [2408]" strokeweight="3pt">
            <v:textbox>
              <w:txbxContent>
                <w:p w:rsidR="0021795B" w:rsidRPr="00A95597" w:rsidRDefault="0021795B" w:rsidP="0021795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A95597">
                    <w:rPr>
                      <w:b/>
                      <w:sz w:val="24"/>
                      <w:szCs w:val="24"/>
                      <w:lang w:val="en-US"/>
                    </w:rPr>
                    <w:t>Pasta</w:t>
                  </w:r>
                </w:p>
                <w:p w:rsidR="0021795B" w:rsidRPr="0021795B" w:rsidRDefault="0021795B" w:rsidP="0021795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21795B">
                    <w:rPr>
                      <w:sz w:val="24"/>
                      <w:szCs w:val="24"/>
                      <w:lang w:val="en-US"/>
                    </w:rPr>
                    <w:t>Quantity wise ½ a pint or 1 mug of dried pasta shapes will be enough for one person</w:t>
                  </w:r>
                </w:p>
                <w:p w:rsidR="0021795B" w:rsidRPr="0021795B" w:rsidRDefault="0021795B" w:rsidP="0021795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21795B">
                    <w:rPr>
                      <w:sz w:val="24"/>
                      <w:szCs w:val="24"/>
                      <w:lang w:val="en-US"/>
                    </w:rPr>
                    <w:t>All shop-bought pasta comes with cooking instructions and remember to:</w:t>
                  </w:r>
                </w:p>
                <w:p w:rsidR="0021795B" w:rsidRPr="0021795B" w:rsidRDefault="0021795B" w:rsidP="0021795B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21795B">
                    <w:rPr>
                      <w:sz w:val="24"/>
                      <w:szCs w:val="24"/>
                      <w:lang w:val="en-US"/>
                    </w:rPr>
                    <w:t>Cook pasta in loads of simmering water with half a teaspoon of cooking salt added</w:t>
                  </w:r>
                </w:p>
                <w:p w:rsidR="0021795B" w:rsidRPr="0021795B" w:rsidRDefault="0021795B" w:rsidP="0021795B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21795B">
                    <w:rPr>
                      <w:sz w:val="24"/>
                      <w:szCs w:val="24"/>
                      <w:lang w:val="en-US"/>
                    </w:rPr>
                    <w:t>Once the pasta is cooked, season it with a drizzle of olive oil and salt and pepper</w:t>
                  </w:r>
                </w:p>
                <w:p w:rsidR="0021795B" w:rsidRDefault="0021795B"/>
              </w:txbxContent>
            </v:textbox>
          </v:shape>
        </w:pict>
      </w:r>
    </w:p>
    <w:p w:rsidR="0021795B" w:rsidRDefault="0021795B" w:rsidP="00A95597">
      <w:pPr>
        <w:jc w:val="center"/>
        <w:rPr>
          <w:b/>
          <w:sz w:val="24"/>
          <w:szCs w:val="24"/>
          <w:lang w:val="en-US"/>
        </w:rPr>
      </w:pPr>
    </w:p>
    <w:p w:rsidR="0021795B" w:rsidRDefault="0021795B" w:rsidP="00A95597">
      <w:pPr>
        <w:jc w:val="center"/>
        <w:rPr>
          <w:b/>
          <w:sz w:val="24"/>
          <w:szCs w:val="24"/>
          <w:lang w:val="en-US"/>
        </w:rPr>
      </w:pPr>
    </w:p>
    <w:p w:rsidR="0021795B" w:rsidRDefault="0021795B" w:rsidP="00A95597">
      <w:pPr>
        <w:jc w:val="center"/>
        <w:rPr>
          <w:b/>
          <w:sz w:val="24"/>
          <w:szCs w:val="24"/>
          <w:lang w:val="en-US"/>
        </w:rPr>
      </w:pPr>
    </w:p>
    <w:p w:rsidR="0021795B" w:rsidRDefault="0021795B" w:rsidP="00A95597">
      <w:pPr>
        <w:jc w:val="center"/>
        <w:rPr>
          <w:b/>
          <w:sz w:val="24"/>
          <w:szCs w:val="24"/>
          <w:lang w:val="en-US"/>
        </w:rPr>
      </w:pPr>
    </w:p>
    <w:p w:rsidR="0021795B" w:rsidRPr="00A95597" w:rsidRDefault="0021795B" w:rsidP="00A95597">
      <w:pPr>
        <w:jc w:val="center"/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w:pict>
          <v:shape id="_x0000_s1027" type="#_x0000_t202" style="position:absolute;left:0;text-align:left;margin-left:-7.5pt;margin-top:18.45pt;width:476.25pt;height:60.75pt;z-index:251659264" fillcolor="#daeef3 [664]" strokecolor="#31849b [2408]" strokeweight="3pt">
            <v:textbox style="mso-next-textbox:#_x0000_s1027">
              <w:txbxContent>
                <w:p w:rsidR="0021795B" w:rsidRPr="0021795B" w:rsidRDefault="0021795B" w:rsidP="0021795B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21795B">
                    <w:rPr>
                      <w:i/>
                      <w:sz w:val="24"/>
                      <w:szCs w:val="24"/>
                      <w:lang w:val="en-US"/>
                    </w:rPr>
                    <w:t>If you cook too much pasta, leave it to cool completely, cover it and pop it in the fridge.  You can then use this as a pasta salad and eat it cold, or you can reheat it by immersing in boiling water for two minutes.</w:t>
                  </w:r>
                </w:p>
                <w:p w:rsidR="0021795B" w:rsidRDefault="0021795B"/>
              </w:txbxContent>
            </v:textbox>
          </v:shape>
        </w:pict>
      </w:r>
    </w:p>
    <w:p w:rsidR="008A10EF" w:rsidRPr="00A95597" w:rsidRDefault="008A10EF">
      <w:pPr>
        <w:rPr>
          <w:sz w:val="24"/>
          <w:szCs w:val="24"/>
          <w:lang w:val="en-US"/>
        </w:rPr>
      </w:pPr>
    </w:p>
    <w:p w:rsidR="0021795B" w:rsidRPr="00DA7CA4" w:rsidRDefault="00DA7CA4">
      <w:pPr>
        <w:rPr>
          <w:b/>
          <w:sz w:val="24"/>
          <w:szCs w:val="24"/>
          <w:lang w:val="en-US"/>
        </w:rPr>
      </w:pPr>
      <w:r>
        <w:rPr>
          <w:noProof/>
        </w:rPr>
        <w:pict>
          <v:shape id="_x0000_s1029" type="#_x0000_t202" style="position:absolute;margin-left:-7.5pt;margin-top:283.95pt;width:476.25pt;height:244.2pt;z-index:251662336" fillcolor="#e5dfec [663]" strokecolor="#8064a2 [3207]" strokeweight="3pt">
            <v:textbox style="mso-next-textbox:#_x0000_s1029;mso-fit-shape-to-text:t">
              <w:txbxContent>
                <w:p w:rsidR="00DA7CA4" w:rsidRPr="00A95597" w:rsidRDefault="00DA7CA4" w:rsidP="00DA7CA4">
                  <w:pPr>
                    <w:pStyle w:val="NormalWeb"/>
                    <w:spacing w:before="0" w:beforeAutospacing="0" w:after="36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U</w:t>
                  </w:r>
                  <w:r w:rsidRPr="00A95597">
                    <w:rPr>
                      <w:rFonts w:asciiTheme="minorHAnsi" w:hAnsiTheme="minorHAnsi" w:cstheme="minorHAnsi"/>
                    </w:rPr>
                    <w:t>ncooked rice can contain spores of Bacillus cereus, bacteria that can cause foo</w:t>
                  </w:r>
                  <w:r>
                    <w:rPr>
                      <w:rFonts w:asciiTheme="minorHAnsi" w:hAnsiTheme="minorHAnsi" w:cstheme="minorHAnsi"/>
                    </w:rPr>
                    <w:t>d poisoning.</w:t>
                  </w:r>
                  <w:r w:rsidRPr="00A95597">
                    <w:rPr>
                      <w:rFonts w:asciiTheme="minorHAnsi" w:hAnsiTheme="minorHAnsi" w:cstheme="minorHAnsi"/>
                    </w:rPr>
                    <w:t xml:space="preserve"> The spores can survive when rice is cooked.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A95597">
                    <w:rPr>
                      <w:rFonts w:asciiTheme="minorHAnsi" w:hAnsiTheme="minorHAnsi" w:cstheme="minorHAnsi"/>
                    </w:rPr>
                    <w:t>If rice is left standing at room temperature, the spores can grow into bacteria. These bacteria will multiply and may produce toxins (poisons) that cause vomiting or</w:t>
                  </w:r>
                  <w:r>
                    <w:rPr>
                      <w:rFonts w:asciiTheme="minorHAnsi" w:hAnsiTheme="minorHAnsi" w:cstheme="minorHAnsi"/>
                    </w:rPr>
                    <w:t xml:space="preserve"> diarrhoea</w:t>
                  </w:r>
                  <w:r w:rsidRPr="00A95597"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A95597">
                    <w:rPr>
                      <w:rFonts w:asciiTheme="minorHAnsi" w:hAnsiTheme="minorHAnsi" w:cstheme="minorHAnsi"/>
                    </w:rPr>
                    <w:t>The longer cooked rice is left at room temperature, the more likely it is that the bacteria or toxins could make the rice unsafe to eat</w:t>
                  </w:r>
                </w:p>
                <w:p w:rsidR="00DA7CA4" w:rsidRPr="00A95597" w:rsidRDefault="00DA7CA4" w:rsidP="00DA7CA4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A95597">
                    <w:rPr>
                      <w:rFonts w:cstheme="minorHAnsi"/>
                      <w:sz w:val="24"/>
                      <w:szCs w:val="24"/>
                      <w:lang w:val="en-US"/>
                    </w:rPr>
                    <w:t>If you are reheating rice please be aware of the following guidelines from the NHS:</w:t>
                  </w:r>
                </w:p>
                <w:p w:rsidR="00DA7CA4" w:rsidRPr="00A95597" w:rsidRDefault="00DA7CA4" w:rsidP="00DA7CA4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uto"/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</w:pPr>
                  <w:r w:rsidRPr="00A95597"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  <w:t>Ideally, serve rice as soon a</w:t>
                  </w:r>
                  <w:r w:rsidR="00E77010"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  <w:t>s it has been cooked</w:t>
                  </w:r>
                </w:p>
                <w:p w:rsidR="00DA7CA4" w:rsidRPr="00A95597" w:rsidRDefault="00DA7CA4" w:rsidP="00DA7CA4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uto"/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</w:pPr>
                  <w:r w:rsidRPr="00A95597"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  <w:t>If that is not possible, cool the rice as quickly as p</w:t>
                  </w:r>
                  <w:r w:rsidR="00E77010"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  <w:t>ossible (ideally within 1 hour)</w:t>
                  </w:r>
                </w:p>
                <w:p w:rsidR="00DA7CA4" w:rsidRPr="00A95597" w:rsidRDefault="00DA7CA4" w:rsidP="00DA7CA4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uto"/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</w:pPr>
                  <w:r w:rsidRPr="00A95597"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  <w:t xml:space="preserve">Keep rice in the fridge for no </w:t>
                  </w:r>
                  <w:r w:rsidR="00E77010"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  <w:t>more than 1 day until reheating</w:t>
                  </w:r>
                </w:p>
                <w:p w:rsidR="00DA7CA4" w:rsidRPr="00A95597" w:rsidRDefault="00DA7CA4" w:rsidP="00DA7CA4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uto"/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</w:pPr>
                  <w:r w:rsidRPr="00A95597"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  <w:t>When you reheat rice, always check that it's steaming hot all the way through.</w:t>
                  </w:r>
                </w:p>
                <w:p w:rsidR="00DA7CA4" w:rsidRPr="008C4E6C" w:rsidRDefault="00DA7CA4" w:rsidP="008C4E6C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eastAsia="Times New Roman" w:cstheme="minorHAnsi"/>
                      <w:color w:val="212B32"/>
                      <w:sz w:val="24"/>
                      <w:szCs w:val="24"/>
                    </w:rPr>
                  </w:pPr>
                  <w:r w:rsidRPr="00A95597">
                    <w:rPr>
                      <w:rFonts w:eastAsia="Times New Roman" w:cstheme="minorHAnsi"/>
                      <w:color w:val="212B32"/>
                      <w:sz w:val="24"/>
                      <w:szCs w:val="24"/>
                      <w:lang w:eastAsia="en-GB"/>
                    </w:rPr>
                    <w:t>Do not reheat rice more than once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-7.5pt;margin-top:43.25pt;width:476.25pt;height:240.75pt;z-index:251664384" strokecolor="#8064a2 [3207]" strokeweight="3pt">
            <v:textbox style="mso-next-textbox:#_x0000_s1030">
              <w:txbxContent>
                <w:p w:rsidR="00DA7CA4" w:rsidRPr="00A95597" w:rsidRDefault="00DA7CA4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A95597">
                    <w:rPr>
                      <w:b/>
                      <w:sz w:val="24"/>
                      <w:szCs w:val="24"/>
                      <w:lang w:val="en-US"/>
                    </w:rPr>
                    <w:t>Rice</w:t>
                  </w:r>
                </w:p>
                <w:p w:rsidR="00DA7CA4" w:rsidRPr="00A95597" w:rsidRDefault="00DA7CA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95597">
                    <w:rPr>
                      <w:sz w:val="24"/>
                      <w:szCs w:val="24"/>
                      <w:lang w:val="en-US"/>
                    </w:rPr>
                    <w:t>People have different methods of cooking rice.  You can just ad</w:t>
                  </w:r>
                  <w:r>
                    <w:rPr>
                      <w:sz w:val="24"/>
                      <w:szCs w:val="24"/>
                      <w:lang w:val="en-US"/>
                    </w:rPr>
                    <w:t>d</w:t>
                  </w:r>
                  <w:r w:rsidRPr="00A95597">
                    <w:rPr>
                      <w:sz w:val="24"/>
                      <w:szCs w:val="24"/>
                      <w:lang w:val="en-US"/>
                    </w:rPr>
                    <w:t xml:space="preserve"> the required amount of rice to b</w:t>
                  </w:r>
                  <w:r>
                    <w:rPr>
                      <w:sz w:val="24"/>
                      <w:szCs w:val="24"/>
                      <w:lang w:val="en-US"/>
                    </w:rPr>
                    <w:t>o</w:t>
                  </w:r>
                  <w:r w:rsidRPr="00A95597">
                    <w:rPr>
                      <w:sz w:val="24"/>
                      <w:szCs w:val="24"/>
                      <w:lang w:val="en-US"/>
                    </w:rPr>
                    <w:t>iling water and cook for the time started on the packaging.  You could also try the absorption method:</w:t>
                  </w:r>
                </w:p>
                <w:p w:rsidR="00DA7CA4" w:rsidRPr="00DA7CA4" w:rsidRDefault="00DA7CA4" w:rsidP="00DA7C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A7CA4">
                    <w:rPr>
                      <w:sz w:val="24"/>
                      <w:szCs w:val="24"/>
                      <w:lang w:val="en-US"/>
                    </w:rPr>
                    <w:t xml:space="preserve">Pour a mug of rice into a saucepan that has a lid.  With the same mug, pour in one and half mug full of fresh water.  </w:t>
                  </w:r>
                </w:p>
                <w:p w:rsidR="00DA7CA4" w:rsidRPr="00DA7CA4" w:rsidRDefault="00DA7CA4" w:rsidP="00DA7C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A7CA4">
                    <w:rPr>
                      <w:sz w:val="24"/>
                      <w:szCs w:val="24"/>
                      <w:lang w:val="en-US"/>
                    </w:rPr>
                    <w:t>Place the saucepan over a high heat and bring to the boil</w:t>
                  </w:r>
                </w:p>
                <w:p w:rsidR="00DA7CA4" w:rsidRPr="00DA7CA4" w:rsidRDefault="00DA7CA4" w:rsidP="00DA7C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A7CA4">
                    <w:rPr>
                      <w:sz w:val="24"/>
                      <w:szCs w:val="24"/>
                      <w:lang w:val="en-US"/>
                    </w:rPr>
                    <w:t>Once the water is boiling, place the lid on top and reduce heat to the lowest possible setting</w:t>
                  </w:r>
                </w:p>
                <w:p w:rsidR="00DA7CA4" w:rsidRPr="00DA7CA4" w:rsidRDefault="00DA7CA4" w:rsidP="00DA7C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A7CA4">
                    <w:rPr>
                      <w:sz w:val="24"/>
                      <w:szCs w:val="24"/>
                      <w:lang w:val="en-US"/>
                    </w:rPr>
                    <w:t>Leave the rice to cook like this for 6 minutes</w:t>
                  </w:r>
                </w:p>
                <w:p w:rsidR="00DA7CA4" w:rsidRPr="00DA7CA4" w:rsidRDefault="00DA7CA4" w:rsidP="00DA7C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A7CA4">
                    <w:rPr>
                      <w:sz w:val="24"/>
                      <w:szCs w:val="24"/>
                      <w:lang w:val="en-US"/>
                    </w:rPr>
                    <w:t>Then turn off the heat and allow the rice to sit in the pan with the lid on for 5 minutes</w:t>
                  </w:r>
                </w:p>
                <w:p w:rsidR="00DA7CA4" w:rsidRPr="00DA7CA4" w:rsidRDefault="00DA7CA4" w:rsidP="00DA7C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A7CA4">
                    <w:rPr>
                      <w:sz w:val="24"/>
                      <w:szCs w:val="24"/>
                      <w:lang w:val="en-US"/>
                    </w:rPr>
                    <w:t xml:space="preserve">Serve </w:t>
                  </w:r>
                </w:p>
              </w:txbxContent>
            </v:textbox>
            <w10:wrap type="square"/>
          </v:shape>
        </w:pict>
      </w:r>
    </w:p>
    <w:sectPr w:rsidR="0021795B" w:rsidRPr="00DA7CA4" w:rsidSect="0016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B84"/>
    <w:multiLevelType w:val="hybridMultilevel"/>
    <w:tmpl w:val="692A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55AD8"/>
    <w:multiLevelType w:val="multilevel"/>
    <w:tmpl w:val="10B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CF13EC"/>
    <w:multiLevelType w:val="hybridMultilevel"/>
    <w:tmpl w:val="0578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0EF"/>
    <w:rsid w:val="00164163"/>
    <w:rsid w:val="0021795B"/>
    <w:rsid w:val="00490953"/>
    <w:rsid w:val="004B3120"/>
    <w:rsid w:val="00761D42"/>
    <w:rsid w:val="008A10EF"/>
    <w:rsid w:val="00A95597"/>
    <w:rsid w:val="00C01D36"/>
    <w:rsid w:val="00C36D5C"/>
    <w:rsid w:val="00CA0959"/>
    <w:rsid w:val="00D07687"/>
    <w:rsid w:val="00DA7CA4"/>
    <w:rsid w:val="00DE5CC0"/>
    <w:rsid w:val="00E7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55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0D4-FCD2-4C14-8A4A-6D7BB9F5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Quinn</dc:creator>
  <cp:lastModifiedBy>House of Quinn</cp:lastModifiedBy>
  <cp:revision>4</cp:revision>
  <dcterms:created xsi:type="dcterms:W3CDTF">2020-04-22T11:49:00Z</dcterms:created>
  <dcterms:modified xsi:type="dcterms:W3CDTF">2020-04-22T12:57:00Z</dcterms:modified>
</cp:coreProperties>
</file>